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6FC" w:rsidRPr="008D2678" w:rsidRDefault="008A7D26" w:rsidP="008D2678">
      <w:pPr>
        <w:ind w:left="-1418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62700" cy="8756510"/>
            <wp:effectExtent l="19050" t="0" r="0" b="0"/>
            <wp:docPr id="3" name="Рисунок 3" descr="C:\Documents and Settings\Admin\Рабочий стол\Нурфия Бахрамовна\РПД титульники\ПП 01 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урфия Бахрамовна\РПД титульники\ПП 01 ПМ 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49" cy="875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26" w:rsidRDefault="008A7D26" w:rsidP="008D2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D66FC" w:rsidRPr="00C26926" w:rsidRDefault="003D66FC" w:rsidP="008D2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lastRenderedPageBreak/>
        <w:t>Рабочая программа производственной практики ПМ.01 «Подготовительно</w:t>
      </w:r>
      <w:r w:rsidR="00CF182A" w:rsidRPr="00C26926">
        <w:rPr>
          <w:rFonts w:ascii="Times New Roman" w:hAnsi="Times New Roman" w:cs="Times New Roman"/>
          <w:sz w:val="26"/>
          <w:szCs w:val="26"/>
        </w:rPr>
        <w:t xml:space="preserve"> -</w:t>
      </w:r>
      <w:r w:rsidRPr="00C26926">
        <w:rPr>
          <w:rFonts w:ascii="Times New Roman" w:hAnsi="Times New Roman" w:cs="Times New Roman"/>
          <w:sz w:val="26"/>
          <w:szCs w:val="26"/>
        </w:rPr>
        <w:t>сварочные работы и контроль качества сварных швов после сварки» разработана в соответствии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</w:t>
      </w:r>
      <w:r w:rsidR="004A009A" w:rsidRPr="00C26926">
        <w:rPr>
          <w:rFonts w:ascii="Times New Roman" w:hAnsi="Times New Roman" w:cs="Times New Roman"/>
          <w:sz w:val="26"/>
          <w:szCs w:val="26"/>
        </w:rPr>
        <w:t>,</w:t>
      </w:r>
      <w:r w:rsidR="00C26926" w:rsidRPr="00C26926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15.00.00 Машиностроение, основной профессиональной образовательной программы по профессии 15.01.05 «Сварщик (ручной и частично механизированной сварки (наплавки)).</w:t>
      </w:r>
    </w:p>
    <w:p w:rsidR="003D66FC" w:rsidRPr="00C26926" w:rsidRDefault="003D66FC" w:rsidP="00CF18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6FC" w:rsidRPr="00C26926" w:rsidRDefault="003D66FC" w:rsidP="00CF18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66FC" w:rsidRPr="00C26926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Организация-разработчик: </w:t>
      </w:r>
      <w:r w:rsidR="00C57BCD" w:rsidRPr="00C26926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Разработчики:</w:t>
      </w:r>
      <w:r w:rsidR="00C57BCD" w:rsidRPr="00C26926">
        <w:rPr>
          <w:rFonts w:ascii="Times New Roman" w:hAnsi="Times New Roman" w:cs="Times New Roman"/>
          <w:sz w:val="26"/>
          <w:szCs w:val="26"/>
        </w:rPr>
        <w:t xml:space="preserve"> Мухтаров А.А. Баронов А.А. Мастер п/о 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CF182A" w:rsidRPr="00C26926" w:rsidRDefault="00CF182A" w:rsidP="00CF1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182A" w:rsidRPr="00C26926" w:rsidRDefault="00CF182A" w:rsidP="00CF18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6FC" w:rsidRPr="00C26926" w:rsidRDefault="003D66FC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Pr="00C26926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C26926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Pr="00C26926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86265" w:rsidRDefault="00886265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182A" w:rsidRDefault="00CF182A" w:rsidP="009E6C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94655" w:rsidRDefault="00594655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2EF2" w:rsidRPr="00C26926" w:rsidRDefault="00172EF2" w:rsidP="009E6C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009A" w:rsidRPr="00C26926" w:rsidRDefault="004A009A" w:rsidP="005946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lastRenderedPageBreak/>
        <w:t>1. Паспорт программы производственной практики</w:t>
      </w:r>
    </w:p>
    <w:p w:rsidR="00594655" w:rsidRDefault="00BF3CA2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ПМ.01 </w:t>
      </w:r>
      <w:r w:rsidR="00CF182A" w:rsidRPr="00C26926">
        <w:rPr>
          <w:rFonts w:ascii="Times New Roman" w:hAnsi="Times New Roman" w:cs="Times New Roman"/>
          <w:b/>
          <w:sz w:val="26"/>
          <w:szCs w:val="26"/>
        </w:rPr>
        <w:t xml:space="preserve">Подготовительно – сварочные работы 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 xml:space="preserve">и контроль качества сварных швов после сварки </w:t>
      </w:r>
    </w:p>
    <w:p w:rsidR="00CF182A" w:rsidRPr="00C26926" w:rsidRDefault="00CF182A" w:rsidP="00CF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 xml:space="preserve">1.1. Область </w:t>
      </w:r>
      <w:r w:rsidR="00172EF2" w:rsidRPr="00C26926">
        <w:rPr>
          <w:rFonts w:ascii="Times New Roman" w:hAnsi="Times New Roman" w:cs="Times New Roman"/>
          <w:b/>
          <w:sz w:val="26"/>
          <w:szCs w:val="26"/>
        </w:rPr>
        <w:t>применения программы</w:t>
      </w:r>
    </w:p>
    <w:p w:rsidR="00594655" w:rsidRDefault="00CF182A" w:rsidP="005946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Рабочая программа производственной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</w:t>
      </w:r>
      <w:r w:rsidR="004E2800">
        <w:rPr>
          <w:rFonts w:ascii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hAnsi="Times New Roman" w:cs="Times New Roman"/>
          <w:sz w:val="26"/>
          <w:szCs w:val="26"/>
        </w:rPr>
        <w:t xml:space="preserve">Сварщик (ручной и частично механизированной сварки (наплавки) готовится к следующему виду </w:t>
      </w:r>
      <w:r w:rsidR="00594655">
        <w:rPr>
          <w:rFonts w:ascii="Times New Roman" w:hAnsi="Times New Roman" w:cs="Times New Roman"/>
          <w:sz w:val="26"/>
          <w:szCs w:val="26"/>
        </w:rPr>
        <w:t xml:space="preserve">профессиональной </w:t>
      </w:r>
      <w:r w:rsidRPr="00C26926">
        <w:rPr>
          <w:rFonts w:ascii="Times New Roman" w:hAnsi="Times New Roman" w:cs="Times New Roman"/>
          <w:sz w:val="26"/>
          <w:szCs w:val="26"/>
        </w:rPr>
        <w:t xml:space="preserve">деятельности: </w:t>
      </w:r>
      <w:r w:rsidR="00594655" w:rsidRPr="00594655">
        <w:rPr>
          <w:rFonts w:ascii="Times New Roman" w:hAnsi="Times New Roman" w:cs="Times New Roman"/>
          <w:sz w:val="26"/>
          <w:szCs w:val="26"/>
        </w:rPr>
        <w:t>ПМ.01 Подг</w:t>
      </w:r>
      <w:r w:rsidR="00594655">
        <w:rPr>
          <w:rFonts w:ascii="Times New Roman" w:hAnsi="Times New Roman" w:cs="Times New Roman"/>
          <w:sz w:val="26"/>
          <w:szCs w:val="26"/>
        </w:rPr>
        <w:t xml:space="preserve">отовительно – сварочные работы </w:t>
      </w:r>
      <w:r w:rsidR="00594655" w:rsidRPr="00594655">
        <w:rPr>
          <w:rFonts w:ascii="Times New Roman" w:hAnsi="Times New Roman" w:cs="Times New Roman"/>
          <w:sz w:val="26"/>
          <w:szCs w:val="26"/>
        </w:rPr>
        <w:t xml:space="preserve">и контроль качества сварных швов после сварки </w:t>
      </w:r>
    </w:p>
    <w:p w:rsidR="00594655" w:rsidRDefault="00594655" w:rsidP="005946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182A" w:rsidRDefault="00CF182A" w:rsidP="0059465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и соответствующих профессиональных компетенций (ПК):</w:t>
      </w:r>
    </w:p>
    <w:p w:rsidR="00594655" w:rsidRPr="00594655" w:rsidRDefault="00594655" w:rsidP="005946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182A" w:rsidRPr="00C26926" w:rsidRDefault="00CF182A" w:rsidP="00172EF2">
      <w:pPr>
        <w:pStyle w:val="a5"/>
        <w:shd w:val="clear" w:color="auto" w:fill="FFFFFF"/>
        <w:spacing w:before="0" w:beforeAutospacing="0" w:after="0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ПК 1.1. Читать чертежи средней сложности и сложных сварных металлоконструкций.</w:t>
      </w:r>
    </w:p>
    <w:p w:rsidR="00CF182A" w:rsidRPr="00C26926" w:rsidRDefault="00CF182A" w:rsidP="00172EF2">
      <w:pPr>
        <w:shd w:val="clear" w:color="auto" w:fill="FFFFFF"/>
        <w:spacing w:after="0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1.2. Использовать конструкторскую, нормативно-техническую и производственно-технологическую документацию по сварке.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1.3.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1.4. Подготавливать и проверять сварочные материалы для различных способов сварки.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1.5. Выполнять сборку и подготовку элементов конструкции под сварку.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1.6. Проводить контроль подготовки и сборки элементов конструкции под сварку.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1.7. Выполнять предварительный, сопутствующий (межслойный) подогрева металла.</w:t>
      </w:r>
    </w:p>
    <w:p w:rsidR="00CF182A" w:rsidRPr="00C26926" w:rsidRDefault="00CF182A" w:rsidP="00886265">
      <w:pPr>
        <w:shd w:val="clear" w:color="auto" w:fill="FFFFFF"/>
        <w:spacing w:after="255" w:line="27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ПК 1.8. Зачищать и удалять поверхностные дефекты сварных швов после сварки.</w:t>
      </w:r>
    </w:p>
    <w:p w:rsidR="00594655" w:rsidRDefault="00594655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CF182A" w:rsidRPr="00172EF2" w:rsidRDefault="00CF182A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а также общих компетенций (ОК):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CF182A" w:rsidRPr="00C26926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CF182A" w:rsidRDefault="00CF182A" w:rsidP="00886265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6. Работать в команде, эффективно общаться с коллегами, руководством.</w:t>
      </w:r>
    </w:p>
    <w:p w:rsidR="005D12E4" w:rsidRDefault="005D12E4" w:rsidP="008378A0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</w:p>
    <w:p w:rsidR="008378A0" w:rsidRDefault="005D12E4" w:rsidP="008A7D26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  <w:r w:rsidR="008A7D26">
        <w:rPr>
          <w:rFonts w:eastAsiaTheme="minorEastAsia"/>
          <w:sz w:val="26"/>
          <w:szCs w:val="26"/>
        </w:rPr>
        <w:t xml:space="preserve"> </w:t>
      </w:r>
    </w:p>
    <w:p w:rsidR="008A7D26" w:rsidRDefault="008A7D26" w:rsidP="008A7D26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</w:p>
    <w:p w:rsidR="008A7D26" w:rsidRPr="00C26926" w:rsidRDefault="008A7D26" w:rsidP="008A7D26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</w:p>
    <w:p w:rsidR="00CF182A" w:rsidRPr="00C26926" w:rsidRDefault="00CF182A" w:rsidP="00172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lastRenderedPageBreak/>
        <w:t>1.2. Цели и задачи производственной практики – требования к результатам освоения профессионального модуля: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</w:t>
      </w:r>
      <w:r w:rsidR="00886265" w:rsidRPr="00C26926">
        <w:rPr>
          <w:rFonts w:ascii="Times New Roman" w:hAnsi="Times New Roman" w:cs="Times New Roman"/>
          <w:sz w:val="26"/>
          <w:szCs w:val="26"/>
        </w:rPr>
        <w:t xml:space="preserve">. </w:t>
      </w:r>
      <w:r w:rsidRPr="00C26926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F182A" w:rsidRPr="00C26926" w:rsidRDefault="00CF182A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типовых слесарных операций, применяемых при подготовке деталей перед сваркой;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сборки элементов конструкции (изделий, узлов, деталей) под сварку с применением сборочных приспособлений;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сборки элементов конструкции (изделий, узлов, деталей) под сварку на прихватках;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эксплуатирования оборудования для сварки; выполнения предварительного, сопутствующего (межслойного) подогрева свариваемых кромок;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выполнения зачистки швов после сварки; использования измерительного инструмента для контроля геометрических размеров сварного шва;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определения причин дефектов сварочных швов и соединений;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- предупреждения и устранения различных видов дефектов в сварных швах</w:t>
      </w:r>
    </w:p>
    <w:p w:rsidR="00886265" w:rsidRPr="00C26926" w:rsidRDefault="00886265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   - использовать ручной и механизированный инструмент зачистки сварных швов и удаления поверхностных дефектов после сварки;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     - проверять работоспособность и исправность оборудования поста для сварки;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</w:r>
    </w:p>
    <w:p w:rsidR="00886265" w:rsidRPr="00C26926" w:rsidRDefault="00886265" w:rsidP="0059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зачищать швы после сварки; пользоваться производственно-технологической и нормативной документацией для выполнения трудовых функций; </w:t>
      </w:r>
    </w:p>
    <w:p w:rsidR="00886265" w:rsidRPr="00C26926" w:rsidRDefault="00886265" w:rsidP="00594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886265" w:rsidRPr="00C26926" w:rsidRDefault="0094353D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-</w:t>
      </w:r>
      <w:r w:rsidR="00886265" w:rsidRPr="00C26926">
        <w:rPr>
          <w:rFonts w:ascii="Times New Roman" w:eastAsia="Times New Roman" w:hAnsi="Times New Roman" w:cs="Times New Roman"/>
          <w:sz w:val="26"/>
          <w:szCs w:val="26"/>
        </w:rPr>
        <w:t xml:space="preserve">основы теории сварочных процессов (понятия: сварочный термический цикл, сварочные деформации и напряжения);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необходимость проведения подогрева при сварке;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классификацию и общие представления о методах и способах сварки;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типы, конструктивные элементы, размеры сварных соединений и обозначение их на чертежах;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влияние основных параметров режима и пространственного положения при сварке на формирование сварного шва;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типы, конструктивные элементы, разделки кромок;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основы технологии сварочного производства;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>- виды и назначение сборочных, технологических приспособлений и оснастки;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правила чтения технологической документации;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типы дефектов сварного шва;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методы неразрушающего контроля;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причины возникновения и меры предупреждения видимых дефектов;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способы устранения дефектов сварных швов;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подготовки кромок изделий под сварку;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устройство вспомогательного оборудования, назначение, правила его эксплуатации и область применения;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сборки элементов конструкции под сварку;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порядок проведения работ по предварительному, сопутствующему (межслойному) подогреву металла;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классификацию сварочного оборудования и материалов;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основные принципы работы источников питания для сварки; </w:t>
      </w:r>
    </w:p>
    <w:p w:rsidR="00886265" w:rsidRPr="00C26926" w:rsidRDefault="00886265" w:rsidP="0059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- правила хранения и транспортировки сварочных материалов; </w:t>
      </w:r>
    </w:p>
    <w:p w:rsidR="00F85D2D" w:rsidRPr="00C26926" w:rsidRDefault="00F85D2D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85D2D" w:rsidRPr="00C26926" w:rsidRDefault="00F85D2D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86265" w:rsidRPr="00C26926" w:rsidRDefault="00886265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производственной практики:</w:t>
      </w:r>
    </w:p>
    <w:p w:rsidR="00886265" w:rsidRDefault="00886265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В рамках освоения производственной практики -288 часов</w:t>
      </w:r>
      <w:r w:rsidR="007A2793">
        <w:rPr>
          <w:rFonts w:ascii="Times New Roman" w:hAnsi="Times New Roman" w:cs="Times New Roman"/>
          <w:sz w:val="26"/>
          <w:szCs w:val="26"/>
        </w:rPr>
        <w:t>,</w:t>
      </w:r>
    </w:p>
    <w:p w:rsidR="007A2793" w:rsidRPr="00C26926" w:rsidRDefault="007A2793" w:rsidP="00886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A2793">
        <w:rPr>
          <w:rFonts w:ascii="Times New Roman" w:hAnsi="Times New Roman" w:cs="Times New Roman"/>
          <w:sz w:val="26"/>
          <w:szCs w:val="26"/>
        </w:rPr>
        <w:t xml:space="preserve">в том числе в форме практической подготовки – </w:t>
      </w:r>
      <w:r>
        <w:rPr>
          <w:rFonts w:ascii="Times New Roman" w:hAnsi="Times New Roman" w:cs="Times New Roman"/>
          <w:sz w:val="26"/>
          <w:szCs w:val="26"/>
        </w:rPr>
        <w:t>288</w:t>
      </w:r>
      <w:r w:rsidRPr="007A2793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886265" w:rsidRDefault="00886265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</w:p>
    <w:p w:rsidR="00172EF2" w:rsidRPr="007A2793" w:rsidRDefault="004E0EE0" w:rsidP="007A2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rFonts w:ascii="Times New Roman" w:hAnsi="Times New Roman" w:cs="Times New Roman"/>
          <w:b/>
          <w:sz w:val="26"/>
          <w:szCs w:val="26"/>
        </w:rPr>
        <w:sectPr w:rsidR="00172EF2" w:rsidRPr="007A2793">
          <w:footerReference w:type="even" r:id="rId8"/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EE3BEF" w:rsidRPr="00C26926" w:rsidRDefault="00EE3BEF" w:rsidP="00DC11B7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9E6C9F" w:rsidRPr="00C26926" w:rsidRDefault="002C15E4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t>3. Структура и содержание производственной практики.</w:t>
      </w:r>
    </w:p>
    <w:p w:rsidR="00DC11B7" w:rsidRPr="00C26926" w:rsidRDefault="00DC11B7" w:rsidP="00172EF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2"/>
        <w:gridCol w:w="65"/>
        <w:gridCol w:w="9355"/>
        <w:gridCol w:w="1276"/>
        <w:gridCol w:w="1418"/>
      </w:tblGrid>
      <w:tr w:rsidR="00DC11B7" w:rsidRPr="00C26926" w:rsidTr="00172EF2">
        <w:trPr>
          <w:trHeight w:val="63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тем практики</w:t>
            </w:r>
          </w:p>
          <w:p w:rsidR="00DC11B7" w:rsidRPr="00C26926" w:rsidRDefault="00DC11B7" w:rsidP="00DC11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DC11B7">
            <w:pPr>
              <w:spacing w:after="0" w:line="240" w:lineRule="auto"/>
              <w:ind w:left="59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практических занятий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C26926" w:rsidRDefault="006C2308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24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C11B7" w:rsidRPr="00C26926" w:rsidTr="00172EF2">
        <w:trPr>
          <w:trHeight w:val="3569"/>
        </w:trPr>
        <w:tc>
          <w:tcPr>
            <w:tcW w:w="125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Производственная практика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Виды работ: 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 Безопасность труда и пожарная безопасность в учебных мастерских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 Подготовка баллонов к работе, регулирующей и коммуникационной аппаратуры для сварки и резки.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 Безопасность труда и пожарная безопасность в учебных мастерских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 Подготовка оснастки для выполн</w:t>
            </w:r>
            <w:r w:rsidR="00BF3C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 сборочно-сварочных работ (</w:t>
            </w: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кондукторах, поворотных столах,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сварочных стендах, стеллажах, сварочных установках)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 Постановка прихваток на сложных конструкциях в различных пространственных положениях</w:t>
            </w:r>
          </w:p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. Контроль точности сборки различных сварных соединений шаблонами, измерительными приборами, щупами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1B7" w:rsidRPr="00C26926" w:rsidRDefault="00DC11B7" w:rsidP="00DC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70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Охрана труда на предприятии, ознакомление с предприятием.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Техника безопасности на рабочем месте.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цехом.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участком.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9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1B7" w:rsidRPr="00C26926" w:rsidRDefault="00DC11B7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 1. Слесарные работы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15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Разметка плоскостная. Рубка, правка, гибка металла. Резка металла.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нанесение рисок, окружностей;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рубка металла;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правка листовой стали;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гибка полосовой стали;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разрезание квадратной стали;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разрезание полосовой стали слесарным инструментом;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239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Сверление, зенкование, развертывание. Нарезание резьбы. Клепка.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сверление по разметке;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сверление по шаблону.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подбор зенковок по размеру;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развертывание сквозных отверстий;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нарезание внутренней резьбы;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выбор инструмента и величины заклепок; 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нарезание наружной резьбы.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8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Опиливание.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Опиливание широких и узких плоских поверхностей с проверкой плоскости проверочной линейкой.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</w:t>
            </w:r>
            <w:r w:rsidR="00BF3CA2">
              <w:rPr>
                <w:rFonts w:ascii="Times New Roman" w:hAnsi="Times New Roman" w:cs="Times New Roman"/>
                <w:sz w:val="26"/>
                <w:szCs w:val="26"/>
              </w:rPr>
              <w:t xml:space="preserve">ние открытых и </w:t>
            </w:r>
            <w:r w:rsidR="00172EF2">
              <w:rPr>
                <w:rFonts w:ascii="Times New Roman" w:hAnsi="Times New Roman" w:cs="Times New Roman"/>
                <w:sz w:val="26"/>
                <w:szCs w:val="26"/>
              </w:rPr>
              <w:t xml:space="preserve">закрытых плоских </w:t>
            </w:r>
            <w:r w:rsidR="00172EF2" w:rsidRPr="00C26926">
              <w:rPr>
                <w:rFonts w:ascii="Times New Roman" w:hAnsi="Times New Roman" w:cs="Times New Roman"/>
                <w:sz w:val="26"/>
                <w:szCs w:val="26"/>
              </w:rPr>
              <w:t>поверхностей,</w:t>
            </w: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 сопряженных под углом 90 градусов, под острым и тупым углами.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Опиливание криволинейных выпуклых и вогнутых поверхностей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Подготовительно – сварочные работы</w:t>
            </w: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140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Проверка работоспособности и исправности оборудования поста для сварки.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Визуальный осмотр качества изоляции контактов сварочного оборудования.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Визуальный осмотр наличия заземления и соблюдена ли полярность.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работоспособности электрододержателя.</w:t>
            </w:r>
          </w:p>
          <w:p w:rsidR="00EE3BEF" w:rsidRPr="00C26926" w:rsidRDefault="00696381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функционирования пускорегулирующего устройства.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DC11B7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DC11B7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6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Изучение производственно-технологической документации.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>Пользоваться производственно-технологической и нормативной документацией для выполнения трудовых функций.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2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381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Резка листового металла. Резка труб.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металла к сварке с применением разных способов резки. Резка листового металла и резка труб с помощью ручного механизированного инструмента.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8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Подготовка баллонов для сжатых и сжиженных газов.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Устройство, подготовка ацетиленового, ки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слородного и пропан-бутанового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баллонов к работе.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Установка редукторов на разные типы баллонов.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изучение технической характеристики газовых баллонов.</w:t>
            </w:r>
          </w:p>
          <w:p w:rsidR="00EE3BEF" w:rsidRPr="00172EF2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Присоединение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газовых шлангов к баллонам.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21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Упражнения в польз</w:t>
            </w:r>
            <w:r w:rsidR="00BF3CA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овании газосварочной аппаратуры</w:t>
            </w: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ацетиленового генератора к работе (заливка водой, загрузка реторты карбидом, подготовка предохранительного затвора, </w:t>
            </w:r>
            <w:r w:rsidR="00172EF2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продувка генератора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 выделении ацетилена.)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Разрядка и промывка генератора после окончания работ.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сварочной горелки к работе (разборка 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 сборка горелки </w:t>
            </w:r>
            <w:r w:rsidR="00172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выбор </w:t>
            </w:r>
            <w:r w:rsidR="00172EF2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наконеч</w:t>
            </w:r>
            <w:r w:rsidR="00172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ника,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установка его в горелки,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работы инжектора горелки.)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Упражнения в пользовании горелкой (зажигание и тушение горелки, регулирование пламени, установка наклона и ведение го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релки по шву (маятникообразное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спиральное).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9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механизированной сварки.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полуавтомата к работе (установка кассет, заправка проволоки в подающий механизм).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баллонов с защитным газом.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Присоединение редукторов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</w:t>
            </w:r>
            <w:r w:rsidR="008A7D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осушителей и подогревателей газа.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Управление подачей электродной проволоки и газа без включения сварочного тока.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Включение и выключение полуавтомата.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правилами и приемами сварки  в среде защитного и инертного газов.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Инструктаж по содержанию занятий, организации рабочего места и безопасности труда.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Наплавка валика при аргоно -дуговой сварке с присадочной проволокой.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Подбор и установка режима наплавки и сварки.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3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автомата для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баллонов с защитным газом.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Присоединение редукторов, осушителей и подогревателей газа.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9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696381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автомата к работе (зарядка кассет и их установка, заправка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проволоки в падающий механизм)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Регулировка режима сварки и подачи проволоки подающего механизма.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6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Установка углов наклона горелки.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Регулировка скорости подачи проволоки.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15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автоматической сварки в защитном газе.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Упражнения в подаче проволоки при сварке листового металла и трубных соединений вниз и на подъем.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Сборка изделий под сварку.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Сборка под сварку стыковых соединений  на прихватки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7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точности сборки изделий.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точности сборки изделий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Сборка изделий под сварку.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Сборка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1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точности сборки изделий.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>Проверка точности сборки изделий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угловых соединений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9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Сборка изделий под сварку.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Сборка нахлёсточных  соединений на прихватки пластин одинаковой и разной толщины.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6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точности сборки изделий.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точности сборки изделий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пластин одинаковой и разной толщины.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5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Выбор электродов и подбор сварочного тока.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Выбор диаметра и марки электрода в зависимости от толщины собираемых пластин, угла разделки кромок.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Подбор и установки силы тока в зависимости от диаметра электрода для выполнения прихваточных швов.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69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прихваток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прихваток угловых соединений на прихватки из пластин под углами 30,45,35,135 градусов, без скоса и со скосом кромок с установкой необходимого зазора.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2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  <w:p w:rsidR="00EE3BEF" w:rsidRPr="00C26926" w:rsidRDefault="00696381" w:rsidP="00C26926">
            <w:pPr>
              <w:tabs>
                <w:tab w:val="left" w:pos="3441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4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Зачистка прихваток УШМ.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Зачистка швов стыковых соединений (без скоса кромок, с односторонним и двухсторонним скосом кромок).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Определение и устранение дефектов.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>Определения причин дефектов сварочных швов и соединений.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 Предупреждения и устранения различных видов дефектов в сварных швах.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4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Типовые слесарные операции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Выполнение типовых слесарных операций, применяемых при подготовке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металла к сварке: выполнение правки и гибки, разметки, рубки, резки механической;  подготовка изделий под сварку.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Подготовка металла к сварке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металла к сварке с выполнением слесарных операций (правки и гибки пластин, разметки при помощи линейки, циркуля, по шаблону, резки пластин и труб ножовкой, очистки поверхностей пластин и труб металлической щеткой, опиливание ребер и плоскостей п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ластин,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опиливание труб 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Разделка кромок</w:t>
            </w:r>
          </w:p>
          <w:p w:rsidR="00EE3BEF" w:rsidRPr="00C26926" w:rsidRDefault="00696381" w:rsidP="00696381">
            <w:pPr>
              <w:pStyle w:val="aa"/>
              <w:spacing w:after="0" w:line="240" w:lineRule="auto"/>
              <w:ind w:left="0"/>
              <w:contextualSpacing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Разделка кромок под сварку с углами 15,30,45 градусов. Разделка недоброкачественного шва под последующую заварку.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65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Подготовка оборудования газосварки и резки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 баллонов к работе. Правила подготовки их к работе.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48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Изучение подключения аппаратов для сварки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подготовки регулирующей и коммуникационной аппаратуры для сварки. Подсоединение электропровода к источнику питания.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27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Пользование электросварочным инструментом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Пользование электросварочным инструментом. Умение возбуждать электрическую дугу и поддерживать её горение. Регулирование силы сварочного тока.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6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Определение и подбор сварки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Определение видов сварных швов и соединений, их обозначений на чертежах, типов разделки кромок под сварку, правил наложения прихваток.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6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381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Подготовительные работы.</w:t>
            </w:r>
          </w:p>
          <w:p w:rsidR="00696381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сборки изделий под сварку в сборочно-сварочных приспособлениях и прихватками. Проверка точности сборки.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Применение средств и приёмов измерений линейных размеров, углов, отклонений формы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2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Подготовка металлов к сварке.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деталей конструкции к сварке, сборка, контроль качества сборки, </w:t>
            </w:r>
            <w:r w:rsidR="00EE3BEF" w:rsidRPr="00C2692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сварки.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1.3. </w:t>
            </w: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 качества сборки и сварки.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3BEF" w:rsidRPr="00C26926" w:rsidTr="00172EF2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 стыковых швов.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Визуальный осмотр сварного шва с помощью металлической измерительной линейки.</w:t>
            </w:r>
          </w:p>
          <w:p w:rsidR="00EE3BEF" w:rsidRPr="00C26926" w:rsidRDefault="00EE3BEF" w:rsidP="00696381">
            <w:pPr>
              <w:tabs>
                <w:tab w:val="left" w:pos="24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Проверка на соблюдение ГОСТа сварного шва (высоты и ширины валика).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42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BF3CA2" w:rsidRDefault="00EE3BEF" w:rsidP="00BF3CA2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Контроль качества и выявление дефектов сварного шва. Определение причин образования дефектов.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Выявление дефектов на шве и около шовной зоны.</w:t>
            </w:r>
          </w:p>
          <w:p w:rsidR="00EE3BEF" w:rsidRPr="00C26926" w:rsidRDefault="00696381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Характеристика наблюдаемых дефектов.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Определение причин образования дефектов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33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 стыковых швов.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Визуальный осмотр сварного шва с помощью металлической измерительной линейки.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Проверка на соблюдение ГОСТа сварного шва (высоты и ширины валика).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57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Измерительный контроль геометрических параметров угловых швов.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Визуальный осмотр сварного шва с помощью металлической измерительной линейки.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- </w:t>
            </w:r>
            <w:r w:rsidR="00EE3BEF"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Проверка на соблюдение ГОСТа сварного шва (катета).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29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с использованием различных приспособлений.</w:t>
            </w:r>
          </w:p>
          <w:p w:rsidR="00EE3BEF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Измерительный контроль с помощью штангенциркуля, УШС</w:t>
            </w:r>
            <w:r w:rsidR="00BF3C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(</w:t>
            </w:r>
            <w:r w:rsidR="00EE3BEF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универсального шаблона сварщика), микрометр, измерительной лупы.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6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различных       изделий и конструкций.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Выявление дефектов сварного шва различными методами физического контроля.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Выявление деформаций после сварки.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08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на правильность расположения прихваток.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Визуальный осмотр прихваток на дефекты.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расстояния между прихватками.</w:t>
            </w:r>
          </w:p>
          <w:p w:rsidR="00EE3BEF" w:rsidRPr="00C26926" w:rsidRDefault="00EE3BEF" w:rsidP="006963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Выявление дефектов.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40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Подготовительные работы перед различными методами контроля.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Очистка от шлака и других загрязнений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Удаление наружных дефектов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Маркировка отдельных участков шва.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15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Контроль качества неразрушающими методами контроля.</w:t>
            </w:r>
          </w:p>
          <w:p w:rsidR="00EE3BEF" w:rsidRPr="00C26926" w:rsidRDefault="00EE3BEF" w:rsidP="00696381">
            <w:pPr>
              <w:tabs>
                <w:tab w:val="left" w:pos="23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Ультразвуковой дефектоскопией</w:t>
            </w:r>
          </w:p>
          <w:p w:rsidR="00EE3BEF" w:rsidRPr="00C26926" w:rsidRDefault="00EE3BEF" w:rsidP="00696381">
            <w:pPr>
              <w:tabs>
                <w:tab w:val="left" w:pos="23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Магнитопорошковой</w:t>
            </w:r>
          </w:p>
          <w:p w:rsidR="00696381" w:rsidRPr="00C26926" w:rsidRDefault="0069638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Капиллярным контролем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Оптико-визуальным контролем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0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 качества разрушающими методами контроля.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Динамические испытания</w:t>
            </w:r>
          </w:p>
          <w:p w:rsidR="00EE3BEF" w:rsidRPr="00C26926" w:rsidRDefault="00EE3BEF" w:rsidP="00696381">
            <w:pPr>
              <w:tabs>
                <w:tab w:val="left" w:pos="24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Испытания на усталость</w:t>
            </w:r>
          </w:p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- Испытания на твердость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EE3BEF" w:rsidRPr="00C26926" w:rsidTr="00172EF2">
        <w:trPr>
          <w:trHeight w:val="83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BEF" w:rsidRPr="00C26926" w:rsidRDefault="00EE3BEF" w:rsidP="00696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зачет.</w:t>
            </w:r>
          </w:p>
          <w:p w:rsidR="00780C4A" w:rsidRPr="00C26926" w:rsidRDefault="00780C4A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Сборка изделия на прихватки </w:t>
            </w:r>
          </w:p>
          <w:p w:rsidR="00DD4931" w:rsidRPr="00C26926" w:rsidRDefault="00DD4931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 w:rsidR="00780C4A"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Слесарная подготовка изделия</w:t>
            </w: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 сварке</w:t>
            </w:r>
          </w:p>
          <w:p w:rsidR="00DD4931" w:rsidRPr="00C26926" w:rsidRDefault="00780C4A" w:rsidP="00696381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2692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Визуальный и измерительный контроль качества подготовки и сборки изделия под сварку.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EF" w:rsidRPr="00C26926" w:rsidRDefault="00EE3BEF" w:rsidP="00696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</w:tbl>
    <w:p w:rsidR="00EE3BEF" w:rsidRPr="00C26926" w:rsidRDefault="00EE3BEF" w:rsidP="0069638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C26926" w:rsidRPr="009B2459" w:rsidRDefault="00C26926" w:rsidP="00C269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EE3BEF" w:rsidRPr="00C26926" w:rsidRDefault="00EE3BEF" w:rsidP="006963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E3BEF" w:rsidRPr="00C26926" w:rsidRDefault="00EE3BEF" w:rsidP="00EE3B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EE3BEF" w:rsidRPr="00C26926">
          <w:pgSz w:w="16838" w:h="11906" w:orient="landscape"/>
          <w:pgMar w:top="899" w:right="1418" w:bottom="1106" w:left="1418" w:header="709" w:footer="709" w:gutter="0"/>
          <w:cols w:space="720"/>
        </w:sectPr>
      </w:pPr>
    </w:p>
    <w:p w:rsidR="000A1FD0" w:rsidRPr="00C26926" w:rsidRDefault="000D3F23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УСЛОВИЯ РЕАЛИЗАЦИИ </w:t>
      </w:r>
      <w:r w:rsidRPr="000D3F23">
        <w:rPr>
          <w:rFonts w:ascii="Times New Roman" w:hAnsi="Times New Roman" w:cs="Times New Roman"/>
          <w:b/>
          <w:sz w:val="26"/>
          <w:szCs w:val="26"/>
        </w:rPr>
        <w:t xml:space="preserve">УЧЕБНОЙ (ПРОИЗВОДСТВЕННОЙ) ПРАКТИКИ </w:t>
      </w:r>
      <w:r w:rsidR="000A1FD0" w:rsidRPr="00C26926">
        <w:rPr>
          <w:rFonts w:ascii="Times New Roman" w:hAnsi="Times New Roman" w:cs="Times New Roman"/>
          <w:b/>
          <w:sz w:val="26"/>
          <w:szCs w:val="26"/>
        </w:rPr>
        <w:t>4.1. Требования к материально-техническому обеспечению</w:t>
      </w:r>
    </w:p>
    <w:p w:rsidR="000A1FD0" w:rsidRPr="00172EF2" w:rsidRDefault="000A1FD0" w:rsidP="00172EF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Производственная практика проводится образовательной организацией при освоении обучающимися профессиональных компетенций в рамках профессиональных модулей концентрировано. 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 w:firstLine="709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Перечень минимально необходимого набора инструментов, приспособлений и средств защиты</w:t>
      </w:r>
      <w:r w:rsidR="00C26926">
        <w:rPr>
          <w:color w:val="333333"/>
          <w:sz w:val="26"/>
          <w:szCs w:val="26"/>
        </w:rPr>
        <w:t xml:space="preserve"> на производственной практике</w:t>
      </w:r>
      <w:r w:rsidRPr="00C26926">
        <w:rPr>
          <w:color w:val="333333"/>
          <w:sz w:val="26"/>
          <w:szCs w:val="26"/>
        </w:rPr>
        <w:t>: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сварки;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шлифовки;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сварочная маска;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ботинки;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средство защиты органов слуха;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ручная шлифовальная машинка (болгарка) с защитным кожухом;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металлическая щетка для шлифовальной машинки, подходящая ей по размеру;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огнестойкая одежда;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 для отделения шлака;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зубило;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разметчик;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напильники;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металлические щетки;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универсальный шаблон сварщика; стальная линейка с метрической разметкой;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прямоугольник;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струбцины и приспособления для сборки под сварку;</w:t>
      </w:r>
    </w:p>
    <w:p w:rsidR="000A1FD0" w:rsidRPr="00C26926" w:rsidRDefault="00172EF2" w:rsidP="00172EF2">
      <w:pPr>
        <w:pStyle w:val="a5"/>
        <w:shd w:val="clear" w:color="auto" w:fill="FFFFFF"/>
        <w:spacing w:before="0" w:beforeAutospacing="0" w:after="0" w:afterAutospacing="0"/>
        <w:ind w:left="-567" w:firstLine="851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О</w:t>
      </w:r>
      <w:r w:rsidR="000A1FD0" w:rsidRPr="00C26926">
        <w:rPr>
          <w:color w:val="333333"/>
          <w:sz w:val="26"/>
          <w:szCs w:val="26"/>
        </w:rPr>
        <w:t>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неплавящимся электродом в защитном газе.</w:t>
      </w:r>
    </w:p>
    <w:p w:rsidR="000A1FD0" w:rsidRPr="00C26926" w:rsidRDefault="000A1FD0" w:rsidP="00172EF2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4.2. Информационное обеспечение обучения</w:t>
      </w:r>
    </w:p>
    <w:p w:rsidR="000A1FD0" w:rsidRPr="004E2800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2800">
        <w:rPr>
          <w:rFonts w:ascii="Times New Roman" w:eastAsia="Times New Roman" w:hAnsi="Times New Roman" w:cs="Times New Roman"/>
          <w:b/>
          <w:sz w:val="26"/>
          <w:szCs w:val="26"/>
        </w:rPr>
        <w:t>Основные источники: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1.Электродуговая и газовая сварка / Гаспарян В.Х., Денисов Л.С. Мн.: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Высшая школа, 2016. - 302 с.: ISBN 978-985-06-2770-4</w:t>
      </w:r>
    </w:p>
    <w:p w:rsidR="000A1FD0" w:rsidRPr="00C26926" w:rsidRDefault="00583F01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0" w:history="1">
        <w:r w:rsidR="000D3F23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http://znanium.com/catalog/product/509392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 Оборудование термических цехов: учебник / В.В. Овчинников. М.: ИД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«ФОРУМ»: ИНФРА-М, 2018. - 368 с. - (Профессиональное образование). –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ISBN:978-5-8199-0561-6 ISBN-online978-5-16-100512 Режим доступа:</w:t>
      </w:r>
    </w:p>
    <w:p w:rsidR="000A1FD0" w:rsidRPr="00C26926" w:rsidRDefault="00583F01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1" w:history="1">
        <w:r w:rsidR="000D3F23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http://znanium.com/catalog/product/935469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3. Оборудование и технология механизированной и автоматической сварки: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пособие / А.В. Лупачев, В.Г. Лупачёв. Минск: РИПО, 2016. - 388 с.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SBN 978-985-503-607-5 URL: http://biblioclub.ru/index.php?page=book&amp;id=463636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4E2800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2800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 источники.</w:t>
      </w:r>
    </w:p>
    <w:p w:rsidR="000A1FD0" w:rsidRPr="00C26926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.Технология электросварки на автоматических и полуавтоматических машинах: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средства контроля: пособие / Н.А. Свирко. Минск: РИПО, 2015. - 76 с.:</w:t>
      </w:r>
    </w:p>
    <w:p w:rsidR="000A1FD0" w:rsidRPr="008A7D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2793"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>ISBN</w:t>
      </w:r>
      <w:r w:rsidRPr="008A7D26">
        <w:rPr>
          <w:rFonts w:ascii="Times New Roman" w:eastAsia="Times New Roman" w:hAnsi="Times New Roman" w:cs="Times New Roman"/>
          <w:sz w:val="26"/>
          <w:szCs w:val="26"/>
        </w:rPr>
        <w:t xml:space="preserve"> 978-985-503-472-9.</w:t>
      </w:r>
      <w:r w:rsidRPr="007A2793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8A7D26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2" w:history="1"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/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?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A2793" w:rsidRPr="007A2793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=46369</w:t>
        </w:r>
      </w:hyperlink>
      <w:r w:rsidRPr="008A7D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 Сварка: введение в специальность: Уч. пос./ В.А. Фролов и др.; Под ред. В.А.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Фролова. - 4-e изд., перераб. М.: Альфа - М: НИЦ ИНФРА-М, 2015. - 384 с.</w:t>
      </w:r>
    </w:p>
    <w:p w:rsidR="000A1FD0" w:rsidRPr="00C26926" w:rsidRDefault="000A1FD0" w:rsidP="00D830C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ISBN978-5-98281-324-4-Режим доступа: </w:t>
      </w:r>
      <w:hyperlink r:id="rId13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http://znanium.com/catalog/product/496269</w:t>
        </w:r>
      </w:hyperlink>
    </w:p>
    <w:p w:rsidR="00D830C0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Официальные издания: сборники законодательных актов, нормативно</w:t>
      </w:r>
      <w:r w:rsidR="007A2793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правовых документов и кодексов.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2601-84 Сварка металлов термины и определения основных понятий.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hyperlink r:id="rId14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[Электронный ресурс]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14651-78 Электрододержатели для ручной дуговой сварки. [Электронный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 </w:t>
      </w:r>
      <w:hyperlink r:id="rId15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21694-94 Оборудование сварочное механическое Общие технические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условия.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 [Электронный ресурс] </w:t>
      </w:r>
      <w:hyperlink r:id="rId16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304-82 Генераторы свароч</w:t>
      </w:r>
      <w:r w:rsidR="008A7D26">
        <w:rPr>
          <w:rFonts w:ascii="Times New Roman" w:eastAsia="Times New Roman" w:hAnsi="Times New Roman" w:cs="Times New Roman"/>
          <w:sz w:val="26"/>
          <w:szCs w:val="26"/>
        </w:rPr>
        <w:t xml:space="preserve">ные Общие технические условия.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[Электронный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ресурс]. </w:t>
      </w:r>
      <w:hyperlink r:id="rId17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51526-99 Оборудование для дуговой сварки. Требования и методы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ис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пытаний. [Электронный ресурс] </w:t>
      </w:r>
      <w:hyperlink r:id="rId18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28944-91 Оборудование сварочное механическое. Методы испытания.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hyperlink r:id="rId19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4.140-85 Оборудование электросварочное. Номенклатура показателей.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0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4.44-89 Оборудование сварочное механическое. Номенклатура показателей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1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13821-77 Выпрямители однопостовые с падающими внешними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характеристиками для дуговой сварки. Общие технические условия.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 xml:space="preserve">ый ресурс]. </w:t>
      </w:r>
      <w:hyperlink r:id="rId22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25616-83 (СТ СЭВ 3235-81) Источники питания для дуговой сварки.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Методы испытания сварочных свойств. [Электронный ресурс].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Общие технические условия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[Электронный ресурс]</w:t>
      </w:r>
      <w:hyperlink r:id="rId23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12.4.035-78 Щитки защитные лицевые для электросварщиков Технические</w:t>
      </w:r>
    </w:p>
    <w:p w:rsidR="000A1FD0" w:rsidRPr="00C26926" w:rsidRDefault="00D830C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условия [Электронный ресурс]. </w:t>
      </w:r>
      <w:hyperlink r:id="rId24" w:history="1">
        <w:r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53689-2009 Материалы сварочные. Технические условия поставки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присадочных материалов. Вид продукта, размеры, допуски и маркировка.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</w:t>
      </w:r>
      <w:r w:rsidR="00D830C0">
        <w:rPr>
          <w:rFonts w:ascii="Times New Roman" w:eastAsia="Times New Roman" w:hAnsi="Times New Roman" w:cs="Times New Roman"/>
          <w:sz w:val="26"/>
          <w:szCs w:val="26"/>
        </w:rPr>
        <w:t>ый ресурс].https://www.garant.r</w:t>
      </w:r>
      <w:r w:rsidR="00D830C0">
        <w:rPr>
          <w:rFonts w:ascii="Times New Roman" w:eastAsia="Times New Roman" w:hAnsi="Times New Roman" w:cs="Times New Roman"/>
          <w:sz w:val="26"/>
          <w:szCs w:val="26"/>
          <w:lang w:val="en-US"/>
        </w:rPr>
        <w:t>u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ИСО 2560-2009 Материалы сварочные Электроды, покрытые для ручной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дуговой сварки нелегированных и мелкозернистых сталей Классификация.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5" w:history="1">
        <w:r w:rsidR="00D830C0" w:rsidRPr="00B514FE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12.3.003-86 Система стандартов безопасности труда Работы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электросварочные Требования безопасности. [Электронный ресурс].</w:t>
      </w:r>
    </w:p>
    <w:p w:rsidR="000A1FD0" w:rsidRPr="00C26926" w:rsidRDefault="00583F01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6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A2793" w:rsidRDefault="007A2793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A1FD0" w:rsidRPr="00C26926" w:rsidRDefault="006601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 Информационные материалы. Наплавка дефектов. Форма доступа</w:t>
      </w:r>
    </w:p>
    <w:p w:rsidR="000A1FD0" w:rsidRPr="00C26926" w:rsidRDefault="00583F01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7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http://znanium.com/catalog</w:t>
        </w:r>
      </w:hyperlink>
      <w:r w:rsidR="000A1FD0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2. Электронный справочник для сварщика. Форма доступа: </w:t>
      </w:r>
      <w:hyperlink r:id="rId28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http://arsil.ru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3. Сварочный портал. Форма доступа: </w:t>
      </w:r>
      <w:hyperlink r:id="rId29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http://www.svarka.com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4.Технологический центр ТЕНА_ Институт сварки. Форма доступа:</w:t>
      </w:r>
    </w:p>
    <w:p w:rsidR="000A1FD0" w:rsidRPr="00C26926" w:rsidRDefault="000A1FD0" w:rsidP="00172EF2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www.tctena.ru.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Справочно-библиографическая литература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1.Электросварка: справочник / В.Л. Лихачев. Минск: РИПО, 2015. - 76 с.: ил. -</w:t>
      </w:r>
    </w:p>
    <w:p w:rsidR="000A1FD0" w:rsidRPr="008A7D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Библиогр. в кн. 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Pr="008A7D2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978-985-503-472-9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8A7D26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0A1FD0" w:rsidRPr="008A7D26" w:rsidRDefault="00583F01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hyperlink r:id="rId30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://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.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/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.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?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=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&amp;</w:t>
        </w:r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A2793" w:rsidRPr="008A7D26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=117585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2.Справочник станочника / П.П. Серебреницкий, А.Г. Схиртладзе. Москва;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Берлин: Директ-Медиа, 2017. - 656 с.: ил., табл., схем. - Библиогр. в кн. - ISBN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978-5-4475-8421-4; То же [Электронный ресурс]. -</w:t>
      </w:r>
    </w:p>
    <w:p w:rsidR="000A1FD0" w:rsidRPr="00C26926" w:rsidRDefault="00583F01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31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URL:http://biblioclub.ru/index.php?page=book&amp;id=46909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Перечень информационных справочных систем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1.Университетская библиотека онлайн [Электронный ресурс]: электронно библиотечная система (ЭБС) / ООО Директмедиа Паблишинг. </w:t>
      </w:r>
      <w:hyperlink r:id="rId32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http://biblioclub.ru</w:t>
        </w:r>
      </w:hyperlink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2.Консультант Плюс [Электронный ресурс]: справочно -правовая система: база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данных/Регион. Центр правовой информ.Информправо. </w:t>
      </w:r>
      <w:hyperlink r:id="rId33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http://www.consultant.ru/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3.Гарант [Электронный ресурс]: справочно-правовая система </w:t>
      </w:r>
      <w:hyperlink r:id="rId34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4.еLIBRARY/ RU [Электронный ресурс]: научная электронная библиотека 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Науч.электрон. б-ка. </w:t>
      </w:r>
      <w:hyperlink r:id="rId35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https://elibrary.ru/defaultx.asp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Профессиональные базы данных по профилю ОП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1.Единое окно доступа к информационным ресурсам [Электронный ресурс]: сайт /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ФГАУ ГНИИ ИТТ «Информика» </w:t>
      </w:r>
      <w:hyperlink r:id="rId36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http://window.edu.ru/</w:t>
        </w:r>
      </w:hyperlink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2.Федеральный центр информационно-образовательных ресурсов [Электронный</w:t>
      </w:r>
    </w:p>
    <w:p w:rsidR="000A1FD0" w:rsidRPr="00172EF2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ресурс]: официальный сайт. </w:t>
      </w:r>
      <w:hyperlink r:id="rId37" w:history="1">
        <w:r w:rsidR="007A2793" w:rsidRPr="00B06C78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http://fcior.edu.ru/</w:t>
        </w:r>
      </w:hyperlink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 w:rsidR="00C26926">
        <w:rPr>
          <w:b/>
          <w:sz w:val="26"/>
          <w:szCs w:val="26"/>
        </w:rPr>
        <w:t>3</w:t>
      </w:r>
      <w:r w:rsidRPr="00C26926">
        <w:rPr>
          <w:b/>
          <w:sz w:val="26"/>
          <w:szCs w:val="26"/>
        </w:rPr>
        <w:t>. Общие требования к организации образовательного процесса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Производственная практика по профессиональному модулю проводиться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мастерами производственного обучения или преподавателями профессионального цикла - концентрировано. Реализация рабочей программы производственной практики предполагает проведение производственной практики на предприятиях/организациях на основе прямых договоров, заключаемых между образовательным учреждением и каждым предприятием/организацией, куда направляются обучающиеся. Направление деятельности предприятия/организации должно совпадать с профилем </w:t>
      </w:r>
      <w:bookmarkStart w:id="0" w:name="_GoBack"/>
      <w:bookmarkEnd w:id="0"/>
      <w:r w:rsidR="007A2793" w:rsidRPr="00C26926">
        <w:rPr>
          <w:rFonts w:ascii="Times New Roman" w:eastAsia="Times New Roman" w:hAnsi="Times New Roman" w:cs="Times New Roman"/>
          <w:sz w:val="26"/>
          <w:szCs w:val="26"/>
        </w:rPr>
        <w:t>подготовки,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обучающихся по профессии. Материально-техническая база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предприятия/организации должна соответствовать рекомендациям к материально - техническому обеспечению по направлению подготовки 15.01.05 Сварщик (ручной и частично механизированной сварки (наплавки)). 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Учебно-методическое руководство производственной практикой осуществляет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заведение. Оно организует подготовку обучающихся, и выдает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требуемые документы для прохождения практики, устанавливает форму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отчетности.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Сроки проведения производственной практики устанавливаться учебным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заведением в соответствии с графиком учебного процесса.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Основной документацией, необходимой для проведения производственной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практики по модулю является: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положение о порядке прохождения практики обучающимися по программам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среднего профессионального образования;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программа производственной практики по модулю;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приказ о направлении студентов на практику, с указанием организации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>(организаций), за которыми закреплены студенты, руководителя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(руководителей) практики.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договор с предприятием о проведении производственной практики.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 комплект документов по производственной практике также входит: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индивидуальный план по производственной практике,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дневник обучающегося по практике,</w:t>
      </w:r>
    </w:p>
    <w:p w:rsidR="000A1FD0" w:rsidRPr="00C26926" w:rsidRDefault="000A1FD0" w:rsidP="007A279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отчет по практике.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 w:rsidR="00C26926">
        <w:rPr>
          <w:b/>
          <w:sz w:val="26"/>
          <w:szCs w:val="26"/>
        </w:rPr>
        <w:t>4</w:t>
      </w:r>
      <w:r w:rsidRPr="00C26926">
        <w:rPr>
          <w:b/>
          <w:sz w:val="26"/>
          <w:szCs w:val="26"/>
        </w:rPr>
        <w:t>. Кадровое обеспечение образовательного процесса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цикла, эти преподаватели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 xml:space="preserve">должны проходить стажировку в профильных организациях не реже одного раза в 3 года. </w:t>
      </w:r>
    </w:p>
    <w:p w:rsidR="000A1FD0" w:rsidRPr="00C26926" w:rsidRDefault="000A1FD0" w:rsidP="00172EF2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0A1FD0" w:rsidRPr="00C26926" w:rsidRDefault="000A1FD0" w:rsidP="00172EF2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Опыт работы в профессиональной сфере является обязательным.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Эти мастера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>должны проходить стажировку в профильных организациях не реже одного раза в 3 года.</w:t>
      </w: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172EF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FD0" w:rsidRPr="00C26926" w:rsidRDefault="000A1FD0" w:rsidP="00ED01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A009A" w:rsidRPr="00C26926" w:rsidRDefault="00C26926" w:rsidP="00C2692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A1FD0" w:rsidRPr="00C26926" w:rsidRDefault="000A1FD0" w:rsidP="000A1FD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lastRenderedPageBreak/>
        <w:t>5. Контроль и оценка результатов освоения программы производственной практики</w:t>
      </w:r>
    </w:p>
    <w:p w:rsidR="000A1FD0" w:rsidRPr="00C26926" w:rsidRDefault="000A1FD0" w:rsidP="000A1F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3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4"/>
        <w:gridCol w:w="4360"/>
      </w:tblGrid>
      <w:tr w:rsidR="000A1FD0" w:rsidRPr="00C26926" w:rsidTr="00FD31B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практический опыт, умения, усвоенные знания)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0" w:rsidRPr="00C26926" w:rsidRDefault="000A1FD0" w:rsidP="00DD4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A1FD0" w:rsidRPr="00C26926" w:rsidTr="00FD31B8">
        <w:trPr>
          <w:trHeight w:val="612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типовых слесарных операций, применяемых при подготовке деталей перед сваркой;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сборки элементов конструкции (изделий, узлов, деталей) под сварку с применением сборочных приспособлений;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сборки элементов конструкции (изделий, узлов, деталей) под сварку на прихватках;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эксплуатирования оборудования для сварки; выполнения предварительного, сопутствующего (межслойного) подогрева свариваемых кромок;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выполнения зачистки швов после сварки; использования измерительного инструмента для контроля геометрических размеров сварного шва;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определения причин дефектов сварочных швов и соединений;</w:t>
            </w:r>
          </w:p>
          <w:p w:rsidR="000A1FD0" w:rsidRPr="00FD31B8" w:rsidRDefault="000A1FD0" w:rsidP="00DD49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- предупреждения и устранения различны</w:t>
            </w:r>
            <w:r w:rsidR="00FD31B8">
              <w:rPr>
                <w:rFonts w:ascii="Times New Roman" w:hAnsi="Times New Roman" w:cs="Times New Roman"/>
                <w:sz w:val="26"/>
                <w:szCs w:val="26"/>
              </w:rPr>
              <w:t>х видов дефектов в сварных швах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9D00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9D00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0A1FD0" w:rsidRPr="00C26926" w:rsidTr="00FD31B8">
        <w:trPr>
          <w:trHeight w:val="3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- использовать ручной и механизированный инструмент зачистки сварных швов и удаления поверхностных дефектов после сварки;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- проверять работоспособность и исправность оборудования поста для сварки;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использовать ручной и механизированный инструмент для подготовки элементов конструкции (изделий, узлов, деталей) под сварку;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 </w:t>
            </w:r>
          </w:p>
          <w:p w:rsidR="000A1FD0" w:rsidRPr="00C26926" w:rsidRDefault="000A1FD0" w:rsidP="00FD3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применять сборочные приспособления для сборки элементов конструкции (изделий, узлов, деталей) под сварку; подготавливать сварочные материалы к сварке; </w:t>
            </w:r>
          </w:p>
          <w:p w:rsidR="000A1FD0" w:rsidRPr="00FD31B8" w:rsidRDefault="000A1FD0" w:rsidP="00DD4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зачищать швы после сварки; пользоваться производственно-технологической и нормативной документацией дл</w:t>
            </w:r>
            <w:r w:rsidR="00FD31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 выполнения трудовых функций;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436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4367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0A1FD0" w:rsidRPr="00C26926" w:rsidTr="00FD31B8">
        <w:trPr>
          <w:trHeight w:val="269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0A1FD0" w:rsidP="00FD31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знать: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-основы теории сварочных процессов (понятия: сварочный термический цикл, сварочные деформации и напряжения);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необходимость проведения подогрева при сварке;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классификацию и общие представления о методах и способах сварки;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типы, конструктивные элементы, размеры сварных соединений и обозначение их на чертежах;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влияние основных параметров режима и пространственного положения при сварке на формирование сварного шва;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типы, конструктивные элементы, разделки кромок;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основы технологии сварочного производства;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виды и назначение сборочных, технологических приспособлений и оснастки;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правила чтения технологической документации;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типы дефектов сварного шва;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методы неразрушающего контроля;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причины возникновения и меры предупреждения видимых дефектов;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способы устранения дефектов сварных швов;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правила подготовки кромок изделий под сварку;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устройство вспомогательного оборудования, назначение, правила его эксплуатации и область применения;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правила сборки элементов конструкции под сварку;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порядок проведения работ по предварительному, сопутствующему (межслойному) подогреву металла; </w:t>
            </w:r>
          </w:p>
          <w:p w:rsidR="000A1FD0" w:rsidRPr="00C26926" w:rsidRDefault="000A1FD0" w:rsidP="00FD31B8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устройство сварочного оборудования, назначение, правила его эксплуатации и область применения; правила технической эксплуатации электроустановок;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классификацию сварочного оборудования и материалов; </w:t>
            </w:r>
          </w:p>
          <w:p w:rsidR="000A1FD0" w:rsidRPr="00C26926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основные принципы работы источников питания для сварки; </w:t>
            </w:r>
          </w:p>
          <w:p w:rsidR="000A1FD0" w:rsidRPr="00FD31B8" w:rsidRDefault="000A1FD0" w:rsidP="00FD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eastAsia="Times New Roman" w:hAnsi="Times New Roman" w:cs="Times New Roman"/>
                <w:sz w:val="26"/>
                <w:szCs w:val="26"/>
              </w:rPr>
              <w:t>- правила хранения и транспо</w:t>
            </w:r>
            <w:r w:rsidR="00FD31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ртировки сварочных материалов;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FD0" w:rsidRPr="00C26926" w:rsidRDefault="009D007C" w:rsidP="00D948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9D007C" w:rsidRPr="00C26926" w:rsidRDefault="009D007C" w:rsidP="00D948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2692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</w:tbl>
    <w:p w:rsidR="001178C1" w:rsidRPr="00C26926" w:rsidRDefault="001178C1" w:rsidP="009E6C9F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sz w:val="26"/>
          <w:szCs w:val="26"/>
        </w:rPr>
      </w:pPr>
    </w:p>
    <w:sectPr w:rsidR="001178C1" w:rsidRPr="00C26926" w:rsidSect="00BF3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3F5" w:rsidRDefault="00A113F5">
      <w:pPr>
        <w:spacing w:after="0" w:line="240" w:lineRule="auto"/>
      </w:pPr>
      <w:r>
        <w:separator/>
      </w:r>
    </w:p>
  </w:endnote>
  <w:endnote w:type="continuationSeparator" w:id="1">
    <w:p w:rsidR="00A113F5" w:rsidRDefault="00A11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655" w:rsidRDefault="00583F01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594655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594655">
      <w:rPr>
        <w:rStyle w:val="af"/>
        <w:noProof/>
      </w:rPr>
      <w:t>2</w:t>
    </w:r>
    <w:r>
      <w:rPr>
        <w:rStyle w:val="af"/>
      </w:rPr>
      <w:fldChar w:fldCharType="end"/>
    </w:r>
  </w:p>
  <w:p w:rsidR="00594655" w:rsidRDefault="00594655" w:rsidP="00EE3BEF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655" w:rsidRDefault="00583F01" w:rsidP="00EE3BEF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594655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4E2800">
      <w:rPr>
        <w:rStyle w:val="af"/>
        <w:noProof/>
      </w:rPr>
      <w:t>19</w:t>
    </w:r>
    <w:r>
      <w:rPr>
        <w:rStyle w:val="af"/>
      </w:rPr>
      <w:fldChar w:fldCharType="end"/>
    </w:r>
  </w:p>
  <w:p w:rsidR="00594655" w:rsidRDefault="00594655" w:rsidP="00EE3BEF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3F5" w:rsidRDefault="00A113F5">
      <w:pPr>
        <w:spacing w:after="0" w:line="240" w:lineRule="auto"/>
      </w:pPr>
      <w:r>
        <w:separator/>
      </w:r>
    </w:p>
  </w:footnote>
  <w:footnote w:type="continuationSeparator" w:id="1">
    <w:p w:rsidR="00A113F5" w:rsidRDefault="00A11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7"/>
  </w:num>
  <w:num w:numId="6">
    <w:abstractNumId w:val="5"/>
  </w:num>
  <w:num w:numId="7">
    <w:abstractNumId w:val="17"/>
  </w:num>
  <w:num w:numId="8">
    <w:abstractNumId w:val="15"/>
  </w:num>
  <w:num w:numId="9">
    <w:abstractNumId w:val="10"/>
  </w:num>
  <w:num w:numId="10">
    <w:abstractNumId w:val="3"/>
  </w:num>
  <w:num w:numId="11">
    <w:abstractNumId w:val="11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9"/>
  </w:num>
  <w:num w:numId="17">
    <w:abstractNumId w:val="16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6384"/>
    <w:rsid w:val="00075778"/>
    <w:rsid w:val="000A1FD0"/>
    <w:rsid w:val="000A60A5"/>
    <w:rsid w:val="000D3F23"/>
    <w:rsid w:val="0011504B"/>
    <w:rsid w:val="001178C1"/>
    <w:rsid w:val="0016658F"/>
    <w:rsid w:val="00172EF2"/>
    <w:rsid w:val="001C3D3A"/>
    <w:rsid w:val="00253ACF"/>
    <w:rsid w:val="002964C8"/>
    <w:rsid w:val="002C15E4"/>
    <w:rsid w:val="002C65E4"/>
    <w:rsid w:val="002F2322"/>
    <w:rsid w:val="00332A12"/>
    <w:rsid w:val="003A2DB1"/>
    <w:rsid w:val="003D66FC"/>
    <w:rsid w:val="00436772"/>
    <w:rsid w:val="0046266D"/>
    <w:rsid w:val="004A009A"/>
    <w:rsid w:val="004A1B06"/>
    <w:rsid w:val="004E0EE0"/>
    <w:rsid w:val="004E2800"/>
    <w:rsid w:val="00583F01"/>
    <w:rsid w:val="00594655"/>
    <w:rsid w:val="005D12E4"/>
    <w:rsid w:val="006155A8"/>
    <w:rsid w:val="0062584C"/>
    <w:rsid w:val="00630218"/>
    <w:rsid w:val="006601D0"/>
    <w:rsid w:val="00681CDC"/>
    <w:rsid w:val="00696381"/>
    <w:rsid w:val="006C2308"/>
    <w:rsid w:val="006D2D8B"/>
    <w:rsid w:val="0074167C"/>
    <w:rsid w:val="00780C4A"/>
    <w:rsid w:val="007A2793"/>
    <w:rsid w:val="007D6384"/>
    <w:rsid w:val="007D72CA"/>
    <w:rsid w:val="00836AAC"/>
    <w:rsid w:val="008378A0"/>
    <w:rsid w:val="00873214"/>
    <w:rsid w:val="00886265"/>
    <w:rsid w:val="008A7D26"/>
    <w:rsid w:val="008C3213"/>
    <w:rsid w:val="008D2678"/>
    <w:rsid w:val="0094353D"/>
    <w:rsid w:val="009D007C"/>
    <w:rsid w:val="009E6C9F"/>
    <w:rsid w:val="00A113F5"/>
    <w:rsid w:val="00AC2DCF"/>
    <w:rsid w:val="00B137EF"/>
    <w:rsid w:val="00B50A9E"/>
    <w:rsid w:val="00B826FA"/>
    <w:rsid w:val="00BF3CA2"/>
    <w:rsid w:val="00C26926"/>
    <w:rsid w:val="00C57BCD"/>
    <w:rsid w:val="00C73EDE"/>
    <w:rsid w:val="00C96B3D"/>
    <w:rsid w:val="00CD7ABD"/>
    <w:rsid w:val="00CE59AF"/>
    <w:rsid w:val="00CF182A"/>
    <w:rsid w:val="00D830C0"/>
    <w:rsid w:val="00D87E8B"/>
    <w:rsid w:val="00D9483D"/>
    <w:rsid w:val="00DB6FE3"/>
    <w:rsid w:val="00DC11B7"/>
    <w:rsid w:val="00DD4931"/>
    <w:rsid w:val="00EB4C9D"/>
    <w:rsid w:val="00ED01E2"/>
    <w:rsid w:val="00EE3BEF"/>
    <w:rsid w:val="00EF40E2"/>
    <w:rsid w:val="00F85D2D"/>
    <w:rsid w:val="00F94609"/>
    <w:rsid w:val="00FD31B8"/>
    <w:rsid w:val="00FF1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8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862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1178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117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1178C1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78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178C1"/>
    <w:pPr>
      <w:ind w:left="283" w:hanging="283"/>
      <w:contextualSpacing/>
    </w:pPr>
  </w:style>
  <w:style w:type="character" w:styleId="a7">
    <w:name w:val="Hyperlink"/>
    <w:basedOn w:val="a0"/>
    <w:rsid w:val="001178C1"/>
    <w:rPr>
      <w:color w:val="0000FF"/>
      <w:u w:val="single"/>
    </w:rPr>
  </w:style>
  <w:style w:type="table" w:styleId="a8">
    <w:name w:val="Table Grid"/>
    <w:basedOn w:val="a1"/>
    <w:rsid w:val="001178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1178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1178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1178C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78C1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117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78C1"/>
    <w:rPr>
      <w:rFonts w:eastAsiaTheme="minorEastAsia"/>
      <w:lang w:eastAsia="ru-RU"/>
    </w:rPr>
  </w:style>
  <w:style w:type="paragraph" w:customStyle="1" w:styleId="c44">
    <w:name w:val="c44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B4C9D"/>
  </w:style>
  <w:style w:type="paragraph" w:customStyle="1" w:styleId="c20">
    <w:name w:val="c20"/>
    <w:basedOn w:val="a"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B4C9D"/>
  </w:style>
  <w:style w:type="character" w:customStyle="1" w:styleId="10">
    <w:name w:val="Заголовок 1 Знак"/>
    <w:basedOn w:val="a0"/>
    <w:link w:val="1"/>
    <w:rsid w:val="00886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86265"/>
  </w:style>
  <w:style w:type="paragraph" w:styleId="2">
    <w:name w:val="List 2"/>
    <w:basedOn w:val="a"/>
    <w:uiPriority w:val="99"/>
    <w:semiHidden/>
    <w:unhideWhenUsed/>
    <w:rsid w:val="00EE3BEF"/>
    <w:pPr>
      <w:ind w:left="566" w:hanging="283"/>
      <w:contextualSpacing/>
    </w:pPr>
  </w:style>
  <w:style w:type="character" w:customStyle="1" w:styleId="c0">
    <w:name w:val="c0"/>
    <w:basedOn w:val="a0"/>
    <w:rsid w:val="00B137EF"/>
  </w:style>
  <w:style w:type="paragraph" w:styleId="af0">
    <w:name w:val="Balloon Text"/>
    <w:basedOn w:val="a"/>
    <w:link w:val="af1"/>
    <w:uiPriority w:val="99"/>
    <w:semiHidden/>
    <w:unhideWhenUsed/>
    <w:rsid w:val="00FD3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31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496269" TargetMode="External"/><Relationship Id="rId18" Type="http://schemas.openxmlformats.org/officeDocument/2006/relationships/hyperlink" Target="https://www.garant.ru" TargetMode="External"/><Relationship Id="rId26" Type="http://schemas.openxmlformats.org/officeDocument/2006/relationships/hyperlink" Target="https://www.garant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arant.ru" TargetMode="External"/><Relationship Id="rId34" Type="http://schemas.openxmlformats.org/officeDocument/2006/relationships/hyperlink" Target="https://www.garant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biblioclub.ru/index.php?page=book&amp;id=46369" TargetMode="External"/><Relationship Id="rId17" Type="http://schemas.openxmlformats.org/officeDocument/2006/relationships/hyperlink" Target="https://www.garant.ru/" TargetMode="External"/><Relationship Id="rId25" Type="http://schemas.openxmlformats.org/officeDocument/2006/relationships/hyperlink" Target="https://www.garant.ru" TargetMode="External"/><Relationship Id="rId33" Type="http://schemas.openxmlformats.org/officeDocument/2006/relationships/hyperlink" Target="http://www.consultant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arant.ru/" TargetMode="External"/><Relationship Id="rId20" Type="http://schemas.openxmlformats.org/officeDocument/2006/relationships/hyperlink" Target="https://www.garant.ru" TargetMode="External"/><Relationship Id="rId29" Type="http://schemas.openxmlformats.org/officeDocument/2006/relationships/hyperlink" Target="http://www.svarka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catalog/product/935469" TargetMode="External"/><Relationship Id="rId24" Type="http://schemas.openxmlformats.org/officeDocument/2006/relationships/hyperlink" Target="https://www.garant.ru" TargetMode="External"/><Relationship Id="rId32" Type="http://schemas.openxmlformats.org/officeDocument/2006/relationships/hyperlink" Target="http://biblioclub.ru" TargetMode="External"/><Relationship Id="rId37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" TargetMode="External"/><Relationship Id="rId23" Type="http://schemas.openxmlformats.org/officeDocument/2006/relationships/hyperlink" Target="https://www.garant.ru" TargetMode="External"/><Relationship Id="rId28" Type="http://schemas.openxmlformats.org/officeDocument/2006/relationships/hyperlink" Target="http://arsil.ru" TargetMode="External"/><Relationship Id="rId36" Type="http://schemas.openxmlformats.org/officeDocument/2006/relationships/hyperlink" Target="http://window.edu.ru/" TargetMode="External"/><Relationship Id="rId10" Type="http://schemas.openxmlformats.org/officeDocument/2006/relationships/hyperlink" Target="http://znanium.com/catalog/product/509392" TargetMode="External"/><Relationship Id="rId19" Type="http://schemas.openxmlformats.org/officeDocument/2006/relationships/hyperlink" Target="https://www.garant.ru/" TargetMode="External"/><Relationship Id="rId31" Type="http://schemas.openxmlformats.org/officeDocument/2006/relationships/hyperlink" Target="URL:http://biblioclub.ru/index.php?page=book&amp;id=469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garant.ru/" TargetMode="External"/><Relationship Id="rId22" Type="http://schemas.openxmlformats.org/officeDocument/2006/relationships/hyperlink" Target="https://www.garant.ru" TargetMode="External"/><Relationship Id="rId27" Type="http://schemas.openxmlformats.org/officeDocument/2006/relationships/hyperlink" Target="http://znanium.com/catalog" TargetMode="External"/><Relationship Id="rId30" Type="http://schemas.openxmlformats.org/officeDocument/2006/relationships/hyperlink" Target="http://biblioclub.ru/index.php?page=book&amp;id=117585" TargetMode="External"/><Relationship Id="rId35" Type="http://schemas.openxmlformats.org/officeDocument/2006/relationships/hyperlink" Target="https://elibrary.ru/defaultx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19</Pages>
  <Words>5011</Words>
  <Characters>28563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22</cp:revision>
  <cp:lastPrinted>2021-10-21T11:05:00Z</cp:lastPrinted>
  <dcterms:created xsi:type="dcterms:W3CDTF">2020-03-11T10:07:00Z</dcterms:created>
  <dcterms:modified xsi:type="dcterms:W3CDTF">2022-04-04T15:30:00Z</dcterms:modified>
</cp:coreProperties>
</file>